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9" w:rsidRPr="00334F39" w:rsidRDefault="00334F39" w:rsidP="00334F39">
      <w:pPr>
        <w:spacing w:after="150" w:line="240" w:lineRule="auto"/>
        <w:outlineLvl w:val="0"/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</w:pPr>
      <w:bookmarkStart w:id="0" w:name="_GoBack"/>
      <w:r w:rsidRPr="00334F3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Информация о результатах диспансеризации определенных гру</w:t>
      </w:r>
      <w:proofErr w:type="gramStart"/>
      <w:r w:rsidRPr="00334F3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пп взр</w:t>
      </w:r>
      <w:proofErr w:type="gramEnd"/>
      <w:r w:rsidRPr="00334F39">
        <w:rPr>
          <w:rFonts w:ascii="Arial" w:eastAsia="Times New Roman" w:hAnsi="Arial" w:cs="Arial"/>
          <w:color w:val="4488BB"/>
          <w:kern w:val="36"/>
          <w:sz w:val="36"/>
          <w:szCs w:val="36"/>
          <w:lang w:eastAsia="ru-RU"/>
        </w:rPr>
        <w:t>ослого населения за 3 месяца 2020 г.</w:t>
      </w:r>
    </w:p>
    <w:bookmarkEnd w:id="0"/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в 2020 г. по диспансеризации определенных гру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составил — 3338 чел.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3 мес. 2020 г. осмотрено в рамках диспансеризации 646 человек — 19,4% от годового плана проведения диспансеризации.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рамках 2 этапа диспансеризации осмотрено — 261 чел.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Среди 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мужчины составляют 47%, женщины — 53%.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Наиболее активными при прохождении диспансеризации являются жители района в возрастной группе старше 60 лет — 59%, уступает население в возрасте 39–60 лет — 37%; молодые люди в возрасте 21 — 36 лет — составляют лишь 4% от всех прошедших диспансеризацию за 3 мес. 2020 года.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 результатам диспансеризации</w:t>
      </w:r>
    </w:p>
    <w:p w:rsidR="00334F39" w:rsidRPr="00334F39" w:rsidRDefault="00334F39" w:rsidP="00334F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 гр. здоровья — 10 чел. — 2%</w:t>
      </w:r>
    </w:p>
    <w:p w:rsidR="00334F39" w:rsidRPr="00334F39" w:rsidRDefault="00334F39" w:rsidP="00334F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 гр. здоровья — 32 чел. — 5%</w:t>
      </w:r>
    </w:p>
    <w:p w:rsidR="00334F39" w:rsidRPr="00334F39" w:rsidRDefault="00334F39" w:rsidP="00334F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III, а гр. здоровья — 560 чел. — 80%</w:t>
      </w:r>
    </w:p>
    <w:p w:rsidR="00334F39" w:rsidRPr="00334F39" w:rsidRDefault="00334F39" w:rsidP="00334F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 б гр. здоровья — 84 чел. — 13%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Назначено лечение 636 чел. — 98%.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Среди выявленных факторов риска развития хронических неинфекционных заболеваний </w:t>
      </w:r>
      <w:proofErr w:type="gramStart"/>
      <w:r w:rsidRPr="00334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proofErr w:type="gramEnd"/>
    </w:p>
    <w:p w:rsidR="00334F39" w:rsidRPr="00334F39" w:rsidRDefault="00334F39" w:rsidP="00334F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1 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нерациональное питание — 27%</w:t>
      </w:r>
    </w:p>
    <w:p w:rsidR="00334F39" w:rsidRPr="00334F39" w:rsidRDefault="00334F39" w:rsidP="00334F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2 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низкая физическая активность — 25%</w:t>
      </w:r>
    </w:p>
    <w:p w:rsidR="00334F39" w:rsidRPr="00334F39" w:rsidRDefault="00334F39" w:rsidP="00334F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 место — избыточная масса тела — 23%.</w:t>
      </w:r>
    </w:p>
    <w:p w:rsidR="00334F39" w:rsidRPr="00334F39" w:rsidRDefault="00334F39" w:rsidP="00334F3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Среди выявленных заболеваний при проведении диспансеризации</w:t>
      </w:r>
    </w:p>
    <w:p w:rsidR="00334F39" w:rsidRPr="00334F39" w:rsidRDefault="00334F39" w:rsidP="00334F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1 месте — 70% — заболевания 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системы</w:t>
      </w:r>
    </w:p>
    <w:p w:rsidR="00334F39" w:rsidRPr="00334F39" w:rsidRDefault="00334F39" w:rsidP="00334F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2 месте — 11% — болезни эндокринной системы;</w:t>
      </w:r>
    </w:p>
    <w:p w:rsidR="00334F39" w:rsidRPr="00334F39" w:rsidRDefault="00334F39" w:rsidP="00334F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3 месте — 7% — болезни органов пищеварения</w:t>
      </w:r>
    </w:p>
    <w:p w:rsidR="00334F39" w:rsidRPr="00334F39" w:rsidRDefault="00334F39" w:rsidP="00334F39">
      <w:pPr>
        <w:spacing w:before="15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надо отметить, что среди </w:t>
      </w:r>
      <w:proofErr w:type="gramStart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proofErr w:type="gramEnd"/>
      <w:r w:rsidRPr="0033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диспансеризацию впервые выявлено: злокачественные новообразования — 6, доброкачественные новообразования — 2, гипертоническая болезнь — 14, ИБС — 7, гастрит — 2, язва — 1, сахарный диабет — 3.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15"/>
    <w:multiLevelType w:val="multilevel"/>
    <w:tmpl w:val="DC5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A4AE3"/>
    <w:multiLevelType w:val="multilevel"/>
    <w:tmpl w:val="421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2379A"/>
    <w:multiLevelType w:val="multilevel"/>
    <w:tmpl w:val="9F18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C"/>
    <w:rsid w:val="000B0A68"/>
    <w:rsid w:val="000D58EB"/>
    <w:rsid w:val="00334F39"/>
    <w:rsid w:val="008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3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F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3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F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2020-09-03T13:30:00Z</dcterms:created>
  <dcterms:modified xsi:type="dcterms:W3CDTF">2020-09-03T13:31:00Z</dcterms:modified>
</cp:coreProperties>
</file>